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A4" w:rsidRPr="00B865A4" w:rsidRDefault="00720185" w:rsidP="00B865A4">
      <w:pPr>
        <w:spacing w:after="0" w:line="240" w:lineRule="auto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color w:val="666666"/>
          <w:sz w:val="24"/>
          <w:szCs w:val="24"/>
          <w:lang w:eastAsia="el-GR"/>
        </w:rPr>
        <w:t xml:space="preserve">                                                          </w:t>
      </w:r>
      <w:r w:rsidR="00B865A4" w:rsidRPr="00720185">
        <w:rPr>
          <w:rFonts w:ascii="Calibri" w:eastAsia="Times New Roman" w:hAnsi="Calibri" w:cs="Calibri"/>
          <w:b/>
          <w:color w:val="666666"/>
          <w:sz w:val="24"/>
          <w:szCs w:val="24"/>
          <w:lang w:eastAsia="el-GR"/>
        </w:rPr>
        <w:t>Δελτίο Τύπου</w:t>
      </w:r>
      <w:r w:rsidR="00B865A4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  <w:r w:rsidR="00B865A4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  <w:r w:rsidR="00AA7F1E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Ο Σεπτέμβριος του 2022 ξεκινάει με έντονη κινητικότητα και πολλές διεθνείς δράσεις για το Ελληνικό Μεσογειακό Πανεπιστήμιο.</w:t>
      </w:r>
      <w:r w:rsidR="00AA7F1E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  <w:r w:rsidR="00AA7F1E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  <w:t>Πιο συγκεκριμένα, τ</w:t>
      </w:r>
      <w:r w:rsidR="00B865A4"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ο </w:t>
      </w:r>
      <w:hyperlink r:id="rId4" w:history="1">
        <w:r w:rsidR="00B865A4" w:rsidRPr="00720185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Γραφ</w:t>
        </w:r>
        <w:r w:rsidR="00B865A4" w:rsidRPr="00720185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ε</w:t>
        </w:r>
        <w:r w:rsidR="00B865A4" w:rsidRPr="00720185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ίο Διεθνών Σχέ</w:t>
        </w:r>
        <w:r w:rsidR="00B865A4" w:rsidRPr="00720185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σ</w:t>
        </w:r>
        <w:r w:rsidR="00B865A4" w:rsidRPr="00720185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εων του Ελληνικού Μεσογειακού Πανεπιστήμιου</w:t>
        </w:r>
      </w:hyperlink>
      <w:r w:rsidR="00B865A4"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σε συνεργασία με το </w:t>
      </w:r>
      <w:hyperlink r:id="rId5" w:history="1">
        <w:r w:rsidR="00B865A4" w:rsidRPr="00720185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Ευρωπαϊκό Πανεπιστήμιο ATHENA</w:t>
        </w:r>
      </w:hyperlink>
      <w:r w:rsidR="00B865A4"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και το </w:t>
      </w:r>
      <w:hyperlink r:id="rId6" w:history="1">
        <w:r w:rsidR="00B865A4" w:rsidRPr="00720185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Τμήμα Ηλεκτρονικών Μηχανικών</w:t>
        </w:r>
      </w:hyperlink>
      <w:r w:rsidR="00B865A4"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, διοργανώνει </w:t>
      </w:r>
      <w:hyperlink r:id="rId7" w:history="1">
        <w:r w:rsidR="00B865A4" w:rsidRPr="00720185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την </w:t>
        </w:r>
        <w:r w:rsidR="00AA7F1E" w:rsidRPr="00720185">
          <w:rPr>
            <w:rStyle w:val="-"/>
            <w:rFonts w:ascii="Calibri" w:eastAsia="Times New Roman" w:hAnsi="Calibri" w:cs="Calibri"/>
            <w:b/>
            <w:sz w:val="24"/>
            <w:szCs w:val="24"/>
            <w:lang w:eastAsia="el-GR"/>
          </w:rPr>
          <w:t>9</w:t>
        </w:r>
        <w:r w:rsidR="00AA7F1E" w:rsidRPr="00720185">
          <w:rPr>
            <w:rStyle w:val="-"/>
            <w:rFonts w:ascii="Calibri" w:eastAsia="Times New Roman" w:hAnsi="Calibri" w:cs="Calibri"/>
            <w:b/>
            <w:sz w:val="24"/>
            <w:szCs w:val="24"/>
            <w:vertAlign w:val="superscript"/>
            <w:lang w:eastAsia="el-GR"/>
          </w:rPr>
          <w:t>η</w:t>
        </w:r>
        <w:r w:rsidR="00AA7F1E" w:rsidRPr="00720185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 xml:space="preserve"> </w:t>
        </w:r>
        <w:r w:rsidR="00B865A4" w:rsidRPr="00720185">
          <w:rPr>
            <w:rStyle w:val="-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  <w:lang w:eastAsia="el-GR"/>
          </w:rPr>
          <w:t xml:space="preserve">Διεθνή Εβδομάδα </w:t>
        </w:r>
        <w:r w:rsidR="00AA7F1E" w:rsidRPr="00720185">
          <w:rPr>
            <w:rStyle w:val="-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  <w:lang w:val="en-US" w:eastAsia="el-GR"/>
          </w:rPr>
          <w:t>Erasmus</w:t>
        </w:r>
        <w:r w:rsidR="00AA7F1E" w:rsidRPr="00720185">
          <w:rPr>
            <w:rStyle w:val="-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  <w:lang w:eastAsia="el-GR"/>
          </w:rPr>
          <w:t xml:space="preserve"> </w:t>
        </w:r>
        <w:r w:rsidR="00B865A4" w:rsidRPr="00720185">
          <w:rPr>
            <w:rStyle w:val="-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  <w:lang w:eastAsia="el-GR"/>
          </w:rPr>
          <w:t>του Ελληνικού Μεσογειακού Πανεπιστήμιου</w:t>
        </w:r>
      </w:hyperlink>
      <w:r w:rsidR="00B865A4"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 με θέμα τα </w:t>
      </w:r>
      <w:proofErr w:type="spellStart"/>
      <w:r w:rsidR="00B865A4"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Digital</w:t>
      </w:r>
      <w:proofErr w:type="spellEnd"/>
      <w:r w:rsidR="00B865A4"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&amp; </w:t>
      </w:r>
      <w:proofErr w:type="spellStart"/>
      <w:r w:rsidR="00B865A4"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Soft</w:t>
      </w:r>
      <w:proofErr w:type="spellEnd"/>
      <w:r w:rsidR="00B865A4"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="00B865A4"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Skills</w:t>
      </w:r>
      <w:proofErr w:type="spellEnd"/>
      <w:r w:rsidR="00B865A4"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Developmen</w:t>
      </w:r>
      <w:r w:rsidR="00B865A4"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t από τις</w:t>
      </w:r>
      <w:r w:rsidR="00B865A4"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 26 και έως τις 30 Σεπτεμβρίου 2022</w:t>
      </w:r>
      <w:r w:rsidR="00B865A4"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.</w:t>
      </w:r>
      <w:r w:rsidR="00CD3A13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</w:p>
    <w:p w:rsidR="00720185" w:rsidRPr="00B865A4" w:rsidRDefault="00B865A4" w:rsidP="00720185">
      <w:pPr>
        <w:spacing w:after="0" w:line="240" w:lineRule="auto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l-GR"/>
        </w:rPr>
      </w:pP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Η </w:t>
      </w:r>
      <w:bookmarkStart w:id="0" w:name="_GoBack"/>
      <w:r w:rsidR="00720185" w:rsidRPr="00720185">
        <w:rPr>
          <w:rFonts w:ascii="Calibri" w:eastAsia="Times New Roman" w:hAnsi="Calibri" w:cs="Calibri"/>
          <w:b/>
          <w:color w:val="666666"/>
          <w:sz w:val="24"/>
          <w:szCs w:val="24"/>
          <w:lang w:eastAsia="el-GR"/>
        </w:rPr>
        <w:t>9</w:t>
      </w:r>
      <w:r w:rsidR="00720185" w:rsidRPr="00720185">
        <w:rPr>
          <w:rFonts w:ascii="Calibri" w:eastAsia="Times New Roman" w:hAnsi="Calibri" w:cs="Calibri"/>
          <w:b/>
          <w:color w:val="666666"/>
          <w:sz w:val="24"/>
          <w:szCs w:val="24"/>
          <w:vertAlign w:val="superscript"/>
          <w:lang w:eastAsia="el-GR"/>
        </w:rPr>
        <w:t>Η</w:t>
      </w:r>
      <w:r w:rsidR="00720185" w:rsidRPr="00720185">
        <w:rPr>
          <w:rFonts w:ascii="Calibri" w:eastAsia="Times New Roman" w:hAnsi="Calibri" w:cs="Calibri"/>
          <w:b/>
          <w:color w:val="666666"/>
          <w:sz w:val="24"/>
          <w:szCs w:val="24"/>
          <w:lang w:eastAsia="el-GR"/>
        </w:rPr>
        <w:t xml:space="preserve"> </w:t>
      </w: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Διεθνής Εβδομάδα</w:t>
      </w:r>
      <w:r w:rsidRPr="00B865A4">
        <w:rPr>
          <w:rFonts w:ascii="Calibri" w:eastAsia="Times New Roman" w:hAnsi="Calibri" w:cs="Calibri"/>
          <w:b/>
          <w:color w:val="666666"/>
          <w:sz w:val="24"/>
          <w:szCs w:val="24"/>
          <w:lang w:eastAsia="el-GR"/>
        </w:rPr>
        <w:t> </w:t>
      </w:r>
      <w:proofErr w:type="spellStart"/>
      <w:r w:rsidR="00720185" w:rsidRPr="00720185">
        <w:rPr>
          <w:rFonts w:ascii="Calibri" w:eastAsia="Times New Roman" w:hAnsi="Calibri" w:cs="Calibri"/>
          <w:b/>
          <w:color w:val="666666"/>
          <w:sz w:val="24"/>
          <w:szCs w:val="24"/>
          <w:lang w:eastAsia="el-GR"/>
        </w:rPr>
        <w:t>Erasmus</w:t>
      </w:r>
      <w:proofErr w:type="spellEnd"/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</w:t>
      </w: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του Ελληνικού Μεσογειακού Πανεπιστήμιου </w:t>
      </w:r>
      <w:bookmarkEnd w:id="0"/>
      <w:r w:rsidR="00AA7F1E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θα πραγματοποιηθεί 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στις εγκαταστάσεις του </w:t>
      </w:r>
      <w:hyperlink r:id="rId8" w:history="1">
        <w:r w:rsidRPr="00720185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Τμήματος Ηλεκτρονικών Μηχανικών του ΕΛΜΕΠΑ</w:t>
        </w:r>
      </w:hyperlink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στα </w:t>
      </w: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Χανιά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 </w:t>
      </w: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(</w:t>
      </w:r>
      <w:proofErr w:type="spellStart"/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Γεωρ</w:t>
      </w:r>
      <w:proofErr w:type="spellEnd"/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. Ρωμανού 3,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 </w:t>
      </w: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ΤΚ 731 33)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 και αποτελεί μέρος των δράσεων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διεθνοποίησης του ιδρύματος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και του 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Ευρωπαϊκού Πανεπιστημίου ATHENA, μέλος του οποίου είναι το ΕΛΜΕΠΑ.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Ανάμεσα στον κύκλο διαλέξεων που θα λάβουν μέρος θα γίνει ιδιαίτερη αναφορά στην αναγκαιότητα των 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ψ</w:t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ηφιακών 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και κ</w:t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οινωνικών 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δ</w:t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εξιοτήτων στο σύγχρονο επαγγελματικό περιβάλλον και στις καλές πρακτικές διεθνοποίησης ως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δρόμος </w:t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αναζήτησης νέων ακαδημαϊκών συνεργασιών.</w:t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  <w:r w:rsidR="00720185"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Περισσότεροι από 100 συμμετέχοντες έχουν </w:t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ήδη </w:t>
      </w:r>
      <w:r w:rsidR="00720185"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δηλώσει την συμμετοχή τους.</w:t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</w:p>
    <w:p w:rsidR="00720185" w:rsidRPr="00B865A4" w:rsidRDefault="00720185" w:rsidP="00720185">
      <w:pPr>
        <w:spacing w:after="0" w:line="240" w:lineRule="auto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l-GR"/>
        </w:rPr>
      </w:pPr>
      <w:r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Οι ενδιαφερόμενοι να παρακολουθήσουν δια ζώσης ή δικτυακά τις διαλέξεις μπορούν να εγγραφούν στον παρακάτω σύνδεσμο:</w:t>
      </w:r>
      <w:r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  <w:hyperlink r:id="rId9" w:tgtFrame="_blank" w:history="1">
        <w:r w:rsidRPr="00B865A4">
          <w:rPr>
            <w:rFonts w:ascii="Calibri" w:eastAsia="Times New Roman" w:hAnsi="Calibri" w:cs="Calibri"/>
            <w:color w:val="0087A5"/>
            <w:sz w:val="24"/>
            <w:szCs w:val="24"/>
            <w:u w:val="single"/>
            <w:bdr w:val="none" w:sz="0" w:space="0" w:color="auto" w:frame="1"/>
            <w:lang w:eastAsia="el-GR"/>
          </w:rPr>
          <w:t>https://forms.gle/cVAiuBPMXjz7SiJH7</w:t>
        </w:r>
      </w:hyperlink>
      <w:r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</w:p>
    <w:p w:rsidR="00B865A4" w:rsidRPr="00B865A4" w:rsidRDefault="00B865A4" w:rsidP="00B865A4">
      <w:pPr>
        <w:spacing w:after="0" w:line="240" w:lineRule="auto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l-GR"/>
        </w:rPr>
      </w:pP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Παράλληλα 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όμως με την δ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ιεθνή εβδομάδα θα λάβουν μέρος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και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δύο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ανεξάρτητα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συνέδρια:</w:t>
      </w:r>
    </w:p>
    <w:p w:rsidR="00B865A4" w:rsidRPr="00B865A4" w:rsidRDefault="00B865A4" w:rsidP="00B865A4">
      <w:pPr>
        <w:spacing w:after="0" w:line="240" w:lineRule="auto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val="en-US" w:eastAsia="el-GR"/>
        </w:rPr>
      </w:pPr>
      <w:r w:rsidRPr="00B865A4">
        <w:rPr>
          <w:rFonts w:ascii="Calibri" w:eastAsia="Times New Roman" w:hAnsi="Calibri" w:cs="Calibri"/>
          <w:color w:val="666666"/>
          <w:sz w:val="24"/>
          <w:szCs w:val="24"/>
          <w:lang w:val="en-US" w:eastAsia="el-GR"/>
        </w:rPr>
        <w:t>(</w:t>
      </w: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α</w:t>
      </w: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val="en-US" w:eastAsia="el-GR"/>
        </w:rPr>
        <w:t xml:space="preserve">) </w:t>
      </w:r>
      <w:hyperlink r:id="rId10" w:history="1">
        <w:r w:rsidRPr="00720185">
          <w:rPr>
            <w:rStyle w:val="-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  <w:lang w:val="en-US" w:eastAsia="el-GR"/>
          </w:rPr>
          <w:t>The 3d Electronic Engineering, Information Technology &amp; Education</w:t>
        </w:r>
      </w:hyperlink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val="en-US" w:eastAsia="el-GR"/>
        </w:rPr>
        <w:t xml:space="preserve"> – </w:t>
      </w: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ΕΕΙΤΕ</w:t>
      </w: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Pr="00B865A4">
        <w:rPr>
          <w:rFonts w:ascii="Calibri" w:eastAsia="Times New Roman" w:hAnsi="Calibri" w:cs="Calibri"/>
          <w:bCs/>
          <w:color w:val="666666"/>
          <w:sz w:val="24"/>
          <w:szCs w:val="24"/>
          <w:bdr w:val="none" w:sz="0" w:space="0" w:color="auto" w:frame="1"/>
          <w:lang w:eastAsia="el-GR"/>
        </w:rPr>
        <w:t>και</w:t>
      </w:r>
    </w:p>
    <w:p w:rsidR="00B865A4" w:rsidRPr="00B865A4" w:rsidRDefault="00B865A4" w:rsidP="00B865A4">
      <w:pPr>
        <w:spacing w:after="0" w:line="240" w:lineRule="auto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val="en-US" w:eastAsia="el-GR"/>
        </w:rPr>
      </w:pP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val="en-US" w:eastAsia="el-GR"/>
        </w:rPr>
        <w:t>(</w:t>
      </w: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>β</w:t>
      </w:r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val="en-US" w:eastAsia="el-GR"/>
        </w:rPr>
        <w:t xml:space="preserve">) </w:t>
      </w:r>
      <w:hyperlink r:id="rId11" w:history="1">
        <w:r w:rsidRPr="00720185">
          <w:rPr>
            <w:rStyle w:val="-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  <w:lang w:val="en-US" w:eastAsia="el-GR"/>
          </w:rPr>
          <w:t>The 1st Agile Europe in Higher Education</w:t>
        </w:r>
      </w:hyperlink>
      <w:r w:rsidRPr="00B865A4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val="en-US" w:eastAsia="el-GR"/>
        </w:rPr>
        <w:t>.</w:t>
      </w:r>
      <w:r w:rsidR="00CD3A13" w:rsidRPr="00720185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val="en-US" w:eastAsia="el-GR"/>
        </w:rPr>
        <w:br/>
      </w:r>
    </w:p>
    <w:p w:rsidR="00B865A4" w:rsidRPr="00B865A4" w:rsidRDefault="00B865A4" w:rsidP="00B865A4">
      <w:pPr>
        <w:spacing w:after="0" w:line="240" w:lineRule="auto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l-GR"/>
        </w:rPr>
      </w:pP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Όλες οι πληροφορίες αναφορικά με την </w:t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9</w:t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vertAlign w:val="superscript"/>
          <w:lang w:eastAsia="el-GR"/>
        </w:rPr>
        <w:t>η</w:t>
      </w:r>
      <w:r w:rsidR="00720185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</w:t>
      </w:r>
      <w:r w:rsidR="00720185" w:rsidRPr="00720185">
        <w:rPr>
          <w:rFonts w:ascii="Calibri" w:eastAsia="Times New Roman" w:hAnsi="Calibri" w:cs="Calibri"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Διεθνή Εβδομάδα </w:t>
      </w:r>
      <w:r w:rsidR="00720185" w:rsidRPr="00720185">
        <w:rPr>
          <w:rFonts w:ascii="Calibri" w:eastAsia="Times New Roman" w:hAnsi="Calibri" w:cs="Calibri"/>
          <w:bCs/>
          <w:color w:val="666666"/>
          <w:sz w:val="24"/>
          <w:szCs w:val="24"/>
          <w:bdr w:val="none" w:sz="0" w:space="0" w:color="auto" w:frame="1"/>
          <w:lang w:val="en-US" w:eastAsia="el-GR"/>
        </w:rPr>
        <w:t>Erasmus</w:t>
      </w:r>
      <w:r w:rsidR="00720185" w:rsidRPr="00720185">
        <w:rPr>
          <w:rFonts w:ascii="Calibri" w:eastAsia="Times New Roman" w:hAnsi="Calibri" w:cs="Calibri"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του Ελληνικού Μεσογειακού Πανεπιστήμιου</w:t>
      </w:r>
      <w:r w:rsidRPr="00B865A4">
        <w:rPr>
          <w:rFonts w:ascii="Calibri" w:eastAsia="Times New Roman" w:hAnsi="Calibri" w:cs="Calibri"/>
          <w:bCs/>
          <w:color w:val="666666"/>
          <w:sz w:val="24"/>
          <w:szCs w:val="24"/>
          <w:bdr w:val="none" w:sz="0" w:space="0" w:color="auto" w:frame="1"/>
          <w:lang w:eastAsia="el-GR"/>
        </w:rPr>
        <w:t> </w:t>
      </w:r>
      <w:r w:rsidR="00720185" w:rsidRPr="00720185">
        <w:rPr>
          <w:rFonts w:ascii="Calibri" w:eastAsia="Times New Roman" w:hAnsi="Calibri" w:cs="Calibri"/>
          <w:bCs/>
          <w:color w:val="666666"/>
          <w:sz w:val="24"/>
          <w:szCs w:val="24"/>
          <w:bdr w:val="none" w:sz="0" w:space="0" w:color="auto" w:frame="1"/>
          <w:lang w:eastAsia="el-GR"/>
        </w:rPr>
        <w:t>και τα δύο συνέδρια</w:t>
      </w:r>
      <w:r w:rsidR="00720185">
        <w:rPr>
          <w:rFonts w:ascii="Calibri" w:eastAsia="Times New Roman" w:hAnsi="Calibri" w:cs="Calibri"/>
          <w:b/>
          <w:bCs/>
          <w:color w:val="666666"/>
          <w:sz w:val="24"/>
          <w:szCs w:val="24"/>
          <w:bdr w:val="none" w:sz="0" w:space="0" w:color="auto" w:frame="1"/>
          <w:lang w:eastAsia="el-GR"/>
        </w:rPr>
        <w:t xml:space="preserve"> 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μπορούν να βρεθούν στο παρακάτω </w:t>
      </w:r>
      <w:proofErr w:type="spellStart"/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link</w:t>
      </w:r>
      <w:proofErr w:type="spellEnd"/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:</w:t>
      </w:r>
      <w:r w:rsidR="00CD3A13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  <w:hyperlink r:id="rId12" w:tgtFrame="_blank" w:history="1">
        <w:r w:rsidRPr="00B865A4">
          <w:rPr>
            <w:rFonts w:ascii="Calibri" w:eastAsia="Times New Roman" w:hAnsi="Calibri" w:cs="Calibri"/>
            <w:color w:val="0087A5"/>
            <w:sz w:val="24"/>
            <w:szCs w:val="24"/>
            <w:u w:val="single"/>
            <w:bdr w:val="none" w:sz="0" w:space="0" w:color="auto" w:frame="1"/>
            <w:lang w:eastAsia="el-GR"/>
          </w:rPr>
          <w:t>https://sites.google.</w:t>
        </w:r>
        <w:r w:rsidRPr="00B865A4">
          <w:rPr>
            <w:rFonts w:ascii="Calibri" w:eastAsia="Times New Roman" w:hAnsi="Calibri" w:cs="Calibri"/>
            <w:color w:val="0087A5"/>
            <w:sz w:val="24"/>
            <w:szCs w:val="24"/>
            <w:u w:val="single"/>
            <w:bdr w:val="none" w:sz="0" w:space="0" w:color="auto" w:frame="1"/>
            <w:lang w:eastAsia="el-GR"/>
          </w:rPr>
          <w:t>c</w:t>
        </w:r>
        <w:r w:rsidRPr="00B865A4">
          <w:rPr>
            <w:rFonts w:ascii="Calibri" w:eastAsia="Times New Roman" w:hAnsi="Calibri" w:cs="Calibri"/>
            <w:color w:val="0087A5"/>
            <w:sz w:val="24"/>
            <w:szCs w:val="24"/>
            <w:u w:val="single"/>
            <w:bdr w:val="none" w:sz="0" w:space="0" w:color="auto" w:frame="1"/>
            <w:lang w:eastAsia="el-GR"/>
          </w:rPr>
          <w:t>om/…/internationalweeki…/home-page</w:t>
        </w:r>
      </w:hyperlink>
      <w:r w:rsidR="00CD3A13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</w:r>
    </w:p>
    <w:p w:rsidR="00B865A4" w:rsidRDefault="00B865A4" w:rsidP="00B865A4">
      <w:pPr>
        <w:spacing w:after="0" w:line="240" w:lineRule="auto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l-GR"/>
        </w:rPr>
      </w:pP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Για οποιαδήποτε άλλη πληρο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φορία μπορείτε να επικοινωνείτε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με 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τους συντελεστές του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Γραφείο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υ</w:t>
      </w:r>
      <w:r w:rsidRPr="00B865A4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Διεθνών Σχέσεων</w:t>
      </w:r>
      <w:r w:rsidR="00CD3A13" w:rsidRP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 xml:space="preserve"> 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t>του ΕΛΜΕΠΑ:</w:t>
      </w:r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  <w:t xml:space="preserve">Γενικές Πληροφορίες: </w:t>
      </w:r>
      <w:hyperlink r:id="rId13" w:history="1">
        <w:r w:rsidR="00720185" w:rsidRPr="00E55AC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giankal@hmu.gr</w:t>
        </w:r>
      </w:hyperlink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  <w:t xml:space="preserve">Διοικητικές Πληροφορίες: </w:t>
      </w:r>
      <w:hyperlink r:id="rId14" w:history="1">
        <w:r w:rsidR="00720185" w:rsidRPr="00E55AC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ogareth@hmu.gr</w:t>
        </w:r>
      </w:hyperlink>
      <w:r w:rsidR="00720185">
        <w:rPr>
          <w:rFonts w:ascii="Calibri" w:eastAsia="Times New Roman" w:hAnsi="Calibri" w:cs="Calibri"/>
          <w:color w:val="666666"/>
          <w:sz w:val="24"/>
          <w:szCs w:val="24"/>
          <w:lang w:eastAsia="el-GR"/>
        </w:rPr>
        <w:br/>
        <w:t xml:space="preserve">Πληροφορίες σχετικά με το πρόγραμμα: </w:t>
      </w:r>
      <w:hyperlink r:id="rId15" w:history="1">
        <w:r w:rsidR="00720185" w:rsidRPr="00E55AC2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c.petridischania@gmail.com</w:t>
        </w:r>
      </w:hyperlink>
    </w:p>
    <w:p w:rsidR="00720185" w:rsidRPr="00B865A4" w:rsidRDefault="00720185" w:rsidP="00B865A4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l-GR"/>
        </w:rPr>
      </w:pPr>
    </w:p>
    <w:p w:rsidR="00580C80" w:rsidRDefault="003F5B80"/>
    <w:sectPr w:rsidR="00580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4"/>
    <w:rsid w:val="00004960"/>
    <w:rsid w:val="00195DFB"/>
    <w:rsid w:val="003F5B80"/>
    <w:rsid w:val="00720185"/>
    <w:rsid w:val="00AA7F1E"/>
    <w:rsid w:val="00B865A4"/>
    <w:rsid w:val="00CD3A13"/>
    <w:rsid w:val="00D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0C2A"/>
  <w15:chartTrackingRefBased/>
  <w15:docId w15:val="{03DB8FFF-F650-4C4D-AAE1-6F0CED1C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3A1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A7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.hmu.gr/" TargetMode="External"/><Relationship Id="rId13" Type="http://schemas.openxmlformats.org/officeDocument/2006/relationships/hyperlink" Target="mailto:giankal@hmu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internationalweekindigitalsoft/home-page?fbclid=IwAR3rc2u8haDFAlnIfzVk2CWvcrDmNkapcKs7kadP8Be8KCaESA2F0-Bg_ZU" TargetMode="External"/><Relationship Id="rId12" Type="http://schemas.openxmlformats.org/officeDocument/2006/relationships/hyperlink" Target="https://sites.google.com/view/internationalweekindigitalsoft/home-page?fbclid=IwAR3rc2u8haDFAlnIfzVk2CWvcrDmNkapcKs7kadP8Be8KCaESA2F0-Bg_Z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e.hmu.gr/" TargetMode="External"/><Relationship Id="rId11" Type="http://schemas.openxmlformats.org/officeDocument/2006/relationships/hyperlink" Target="https://aieusa.bohnishikha.com/1st-agile-in-education-europeaieeu-conference" TargetMode="External"/><Relationship Id="rId5" Type="http://schemas.openxmlformats.org/officeDocument/2006/relationships/hyperlink" Target="https://athenauni.eu/" TargetMode="External"/><Relationship Id="rId15" Type="http://schemas.openxmlformats.org/officeDocument/2006/relationships/hyperlink" Target="mailto:c.petridischania@gmail.com" TargetMode="External"/><Relationship Id="rId10" Type="http://schemas.openxmlformats.org/officeDocument/2006/relationships/hyperlink" Target="https://eeite2022.hmu.gr/" TargetMode="External"/><Relationship Id="rId4" Type="http://schemas.openxmlformats.org/officeDocument/2006/relationships/hyperlink" Target="https://iroen.hmu.gr/" TargetMode="External"/><Relationship Id="rId9" Type="http://schemas.openxmlformats.org/officeDocument/2006/relationships/hyperlink" Target="https://forms.gle/cVAiuBPMXjz7SiJH7?fbclid=IwAR1wH1yEXSBkp_Ifip8-kMJpvAeN-NNNRV3Nl8LFXvTuX94x_3i3WoPMUBg" TargetMode="External"/><Relationship Id="rId14" Type="http://schemas.openxmlformats.org/officeDocument/2006/relationships/hyperlink" Target="mailto:ogareth@hm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Vlachaki</dc:creator>
  <cp:keywords/>
  <dc:description/>
  <cp:lastModifiedBy>Aikaterini Vlachaki</cp:lastModifiedBy>
  <cp:revision>1</cp:revision>
  <dcterms:created xsi:type="dcterms:W3CDTF">2022-08-24T07:11:00Z</dcterms:created>
  <dcterms:modified xsi:type="dcterms:W3CDTF">2022-08-24T08:06:00Z</dcterms:modified>
</cp:coreProperties>
</file>